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lef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88" w:lineRule="auto"/>
        <w:ind w:left="0" w:right="0" w:firstLine="0"/>
        <w:jc w:val="right"/>
        <w:rPr>
          <w:rFonts w:ascii="Lidl Font Pro" w:cs="Lidl Font Pro" w:eastAsia="Lidl Font Pro" w:hAnsi="Lidl Font Pro"/>
          <w:b w:val="0"/>
          <w:bCs w:val="0"/>
          <w:i w:val="0"/>
          <w:iCs w:val="0"/>
          <w:smallCaps w:val="0"/>
          <w:strike w:val="0"/>
          <w:color w:val="000000"/>
          <w:sz w:val="22"/>
          <w:szCs w:val="22"/>
          <w:u w:val="none"/>
          <w:shd w:fill="auto" w:val="clear"/>
          <w:vertAlign w:val="baseline"/>
        </w:rPr>
      </w:pPr>
      <w:bookmarkStart w:colFirst="0" w:colLast="0" w:name="_heading=h.gb5zws4aobqv" w:id="0"/>
      <w:bookmarkEnd w:id="0"/>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Larnaca, </w:t>
      </w:r>
      <w:r w:rsidDel="00000000" w:rsidR="00000000" w:rsidRPr="00000000">
        <w:rPr>
          <w:rFonts w:ascii="Lidl Font Pro" w:cs="Lidl Font Pro" w:eastAsia="Lidl Font Pro" w:hAnsi="Lidl Font Pro"/>
          <w:rtl w:val="0"/>
        </w:rPr>
        <w:t xml:space="preserve">19</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/03/202</w:t>
      </w:r>
      <w:r w:rsidDel="00000000" w:rsidR="00000000" w:rsidRPr="00000000">
        <w:rPr>
          <w:rFonts w:ascii="Lidl Font Pro" w:cs="Lidl Font Pro" w:eastAsia="Lidl Font Pro" w:hAnsi="Lidl Font Pro"/>
          <w:rtl w:val="0"/>
        </w:rPr>
        <w:t xml:space="preserve">6</w:t>
      </w:r>
      <w:r w:rsidDel="00000000" w:rsidR="00000000" w:rsidRPr="00000000">
        <w:rPr>
          <w:rtl w:val="0"/>
        </w:rPr>
      </w:r>
    </w:p>
    <w:p w:rsidR="00000000" w:rsidDel="00000000" w:rsidP="00000000" w:rsidRDefault="00000000" w:rsidRPr="00000000" w14:paraId="00000003">
      <w:pPr>
        <w:spacing w:after="120" w:before="100" w:lineRule="auto"/>
        <w:jc w:val="both"/>
        <w:rPr>
          <w:rFonts w:ascii="Lidl Font Pro" w:cs="Lidl Font Pro" w:eastAsia="Lidl Font Pro" w:hAnsi="Lidl Font Pro"/>
          <w:b w:val="1"/>
          <w:bCs w:val="1"/>
          <w:color w:val="1f497d"/>
          <w:u w:val="none"/>
        </w:rPr>
      </w:pPr>
      <w:r w:rsidDel="00000000" w:rsidR="00000000" w:rsidRPr="00000000">
        <w:rPr>
          <w:rFonts w:ascii="Lidl Font Pro" w:cs="Lidl Font Pro" w:eastAsia="Lidl Font Pro" w:hAnsi="Lidl Font Pro"/>
          <w:b w:val="1"/>
          <w:bCs w:val="1"/>
          <w:color w:val="1f497d"/>
          <w:sz w:val="36"/>
          <w:szCs w:val="36"/>
          <w:u w:val="none"/>
          <w:rtl w:val="0"/>
        </w:rPr>
        <w:t xml:space="preserve">Lidl Cyprus launches “World of Needs”: Strategic re-orientation of the Non-Food range</w:t>
      </w:r>
      <w:r w:rsidDel="00000000" w:rsidR="00000000" w:rsidRPr="00000000">
        <w:rPr>
          <w:rtl w:val="0"/>
        </w:rPr>
      </w:r>
    </w:p>
    <w:p w:rsidR="00000000" w:rsidDel="00000000" w:rsidP="00000000" w:rsidRDefault="00000000" w:rsidRPr="00000000" w14:paraId="00000004">
      <w:pPr>
        <w:spacing w:after="120" w:before="100" w:line="360" w:lineRule="auto"/>
        <w:jc w:val="both"/>
        <w:rPr>
          <w:rFonts w:ascii="Lidl Font Pro" w:cs="Lidl Font Pro" w:eastAsia="Lidl Font Pro" w:hAnsi="Lidl Font Pro"/>
          <w:b w:val="1"/>
          <w:bCs w:val="1"/>
          <w:color w:val="1f497d"/>
          <w:u w:val="none"/>
        </w:rPr>
      </w:pPr>
      <w:r w:rsidDel="00000000" w:rsidR="00000000" w:rsidRPr="00000000">
        <w:rPr>
          <w:rFonts w:ascii="Lidl Font Pro" w:cs="Lidl Font Pro" w:eastAsia="Lidl Font Pro" w:hAnsi="Lidl Font Pro"/>
          <w:b w:val="1"/>
          <w:bCs w:val="1"/>
          <w:color w:val="1f497d"/>
          <w:u w:val="none"/>
          <w:rtl w:val="0"/>
        </w:rPr>
        <w:t xml:space="preserve">With the introduction of the “World of Needs” model, Lidl Cyprus is radically restructuring its Non-Food product range. The aim is to intuitively guide consumers through six clear thematic worlds, establishing Lidl as a leader in categories such as household goods, tools, toys, fashion, sports, and leisure.</w:t>
      </w:r>
    </w:p>
    <w:p w:rsidR="00000000" w:rsidDel="00000000" w:rsidP="00000000" w:rsidRDefault="00000000" w:rsidRPr="00000000" w14:paraId="00000005">
      <w:pPr>
        <w:spacing w:after="120" w:before="10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b w:val="1"/>
          <w:bCs w:val="1"/>
          <w:rtl w:val="0"/>
        </w:rPr>
        <w:t xml:space="preserve">Lidl Cyprus</w:t>
      </w:r>
      <w:r w:rsidDel="00000000" w:rsidR="00000000" w:rsidRPr="00000000">
        <w:rPr>
          <w:rFonts w:ascii="Lidl Font Pro" w:cs="Lidl Font Pro" w:eastAsia="Lidl Font Pro" w:hAnsi="Lidl Font Pro"/>
          <w:rtl w:val="0"/>
        </w:rPr>
        <w:t xml:space="preserve">, true to its commitment to continuous development and optimal consumer service, announces the strategic restructuring of its </w:t>
      </w:r>
      <w:r w:rsidDel="00000000" w:rsidR="00000000" w:rsidRPr="00000000">
        <w:rPr>
          <w:rFonts w:ascii="Lidl Font Pro" w:cs="Lidl Font Pro" w:eastAsia="Lidl Font Pro" w:hAnsi="Lidl Font Pro"/>
          <w:b w:val="1"/>
          <w:bCs w:val="1"/>
          <w:rtl w:val="0"/>
        </w:rPr>
        <w:t xml:space="preserve">Non-Food products</w:t>
      </w:r>
      <w:r w:rsidDel="00000000" w:rsidR="00000000" w:rsidRPr="00000000">
        <w:rPr>
          <w:rFonts w:ascii="Lidl Font Pro" w:cs="Lidl Font Pro" w:eastAsia="Lidl Font Pro" w:hAnsi="Lidl Font Pro"/>
          <w:rtl w:val="0"/>
        </w:rPr>
        <w:t xml:space="preserve"> range through the new innovative </w:t>
      </w:r>
      <w:r w:rsidDel="00000000" w:rsidR="00000000" w:rsidRPr="00000000">
        <w:rPr>
          <w:rFonts w:ascii="Lidl Font Pro" w:cs="Lidl Font Pro" w:eastAsia="Lidl Font Pro" w:hAnsi="Lidl Font Pro"/>
          <w:b w:val="1"/>
          <w:bCs w:val="1"/>
          <w:rtl w:val="0"/>
        </w:rPr>
        <w:t xml:space="preserve">“World of Needs” </w:t>
      </w:r>
      <w:r w:rsidDel="00000000" w:rsidR="00000000" w:rsidRPr="00000000">
        <w:rPr>
          <w:rFonts w:ascii="Lidl Font Pro" w:cs="Lidl Font Pro" w:eastAsia="Lidl Font Pro" w:hAnsi="Lidl Font Pro"/>
          <w:rtl w:val="0"/>
        </w:rPr>
        <w:t xml:space="preserve">model.</w:t>
      </w:r>
    </w:p>
    <w:p w:rsidR="00000000" w:rsidDel="00000000" w:rsidP="00000000" w:rsidRDefault="00000000" w:rsidRPr="00000000" w14:paraId="00000006">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aim of this new approach is to establish Lidl as the first choice in the </w:t>
      </w:r>
      <w:r w:rsidDel="00000000" w:rsidR="00000000" w:rsidRPr="00000000">
        <w:rPr>
          <w:rFonts w:ascii="Lidl Font Pro" w:cs="Lidl Font Pro" w:eastAsia="Lidl Font Pro" w:hAnsi="Lidl Font Pro"/>
          <w:b w:val="1"/>
          <w:bCs w:val="1"/>
          <w:rtl w:val="0"/>
        </w:rPr>
        <w:t xml:space="preserve">Non-Food products </w:t>
      </w:r>
      <w:r w:rsidDel="00000000" w:rsidR="00000000" w:rsidRPr="00000000">
        <w:rPr>
          <w:rFonts w:ascii="Lidl Font Pro" w:cs="Lidl Font Pro" w:eastAsia="Lidl Font Pro" w:hAnsi="Lidl Font Pro"/>
          <w:rtl w:val="0"/>
        </w:rPr>
        <w:t xml:space="preserve">range, offering a clear structure and an upgraded shopping experience in all its stores.</w:t>
      </w:r>
    </w:p>
    <w:p w:rsidR="00000000" w:rsidDel="00000000" w:rsidP="00000000" w:rsidRDefault="00000000" w:rsidRPr="00000000" w14:paraId="00000007">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Six categories for easier navigation</w:t>
      </w:r>
    </w:p>
    <w:p w:rsidR="00000000" w:rsidDel="00000000" w:rsidP="00000000" w:rsidRDefault="00000000" w:rsidRPr="00000000" w14:paraId="00000008">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arrangement of products in stores is changing. The range of Non-Food products is now organised into six main categories (Focus categories), each of which is associated with a recognisable </w:t>
      </w:r>
      <w:r w:rsidDel="00000000" w:rsidR="00000000" w:rsidRPr="00000000">
        <w:rPr>
          <w:rFonts w:ascii="Lidl Font Pro" w:cs="Lidl Font Pro" w:eastAsia="Lidl Font Pro" w:hAnsi="Lidl Font Pro"/>
          <w:b w:val="1"/>
          <w:bCs w:val="1"/>
          <w:rtl w:val="0"/>
        </w:rPr>
        <w:t xml:space="preserve">Lidl private-label brand</w:t>
      </w:r>
      <w:r w:rsidDel="00000000" w:rsidR="00000000" w:rsidRPr="00000000">
        <w:rPr>
          <w:rFonts w:ascii="Lidl Font Pro" w:cs="Lidl Font Pro" w:eastAsia="Lidl Font Pro" w:hAnsi="Lidl Font Pro"/>
          <w:rtl w:val="0"/>
        </w:rPr>
        <w:t xml:space="preserve">. This structure includes the following brands:</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CRIVIT</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Sports &amp; Leisure</w:t>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PARKSIDE</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DIY &amp; Garden</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LIVARNO</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Home &amp; Decoration</w:t>
      </w:r>
    </w:p>
    <w:p w:rsidR="00000000" w:rsidDel="00000000" w:rsidP="00000000" w:rsidRDefault="00000000" w:rsidRPr="00000000" w14:paraId="0000000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SILVERCREST</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Kitchen &amp; Housewares</w:t>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Esmara</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Fashion &amp; Accessories</w:t>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0" w:line="360" w:lineRule="auto"/>
        <w:ind w:left="720" w:right="0" w:hanging="360"/>
        <w:jc w:val="both"/>
        <w:rPr>
          <w:rFonts w:ascii="Lidl Font Pro" w:cs="Lidl Font Pro" w:eastAsia="Lidl Font Pro" w:hAnsi="Lidl Font Pro"/>
          <w:b w:val="0"/>
          <w:bCs w:val="0"/>
          <w:i w:val="0"/>
          <w:iCs w:val="0"/>
          <w:smallCaps w:val="0"/>
          <w:strike w:val="0"/>
          <w:color w:val="000000"/>
          <w:sz w:val="22"/>
          <w:szCs w:val="22"/>
          <w:u w:val="none"/>
          <w:shd w:fill="auto" w:val="clear"/>
          <w:vertAlign w:val="baseline"/>
        </w:rPr>
      </w:pPr>
      <w:r w:rsidDel="00000000" w:rsidR="00000000" w:rsidRPr="00000000">
        <w:rPr>
          <w:rFonts w:ascii="Lidl Font Pro" w:cs="Lidl Font Pro" w:eastAsia="Lidl Font Pro" w:hAnsi="Lidl Font Pro"/>
          <w:b w:val="1"/>
          <w:bCs w:val="1"/>
          <w:i w:val="0"/>
          <w:iCs w:val="0"/>
          <w:smallCaps w:val="0"/>
          <w:strike w:val="0"/>
          <w:color w:val="000000"/>
          <w:sz w:val="22"/>
          <w:szCs w:val="22"/>
          <w:u w:val="none"/>
          <w:shd w:fill="auto" w:val="clear"/>
          <w:vertAlign w:val="baseline"/>
          <w:rtl w:val="0"/>
        </w:rPr>
        <w:t xml:space="preserve">Lupilu</w:t>
      </w:r>
      <w:r w:rsidDel="00000000" w:rsidR="00000000" w:rsidRPr="00000000">
        <w:rPr>
          <w:rFonts w:ascii="Lidl Font Pro" w:cs="Lidl Font Pro" w:eastAsia="Lidl Font Pro" w:hAnsi="Lidl Font Pro"/>
          <w:b w:val="0"/>
          <w:bCs w:val="0"/>
          <w:i w:val="0"/>
          <w:iCs w:val="0"/>
          <w:smallCaps w:val="0"/>
          <w:strike w:val="0"/>
          <w:color w:val="000000"/>
          <w:sz w:val="22"/>
          <w:szCs w:val="22"/>
          <w:u w:val="none"/>
          <w:shd w:fill="auto" w:val="clear"/>
          <w:vertAlign w:val="baseline"/>
          <w:rtl w:val="0"/>
        </w:rPr>
        <w:t xml:space="preserve"> - Baby, Child &amp; Play</w:t>
      </w:r>
    </w:p>
    <w:p w:rsidR="00000000" w:rsidDel="00000000" w:rsidP="00000000" w:rsidRDefault="00000000" w:rsidRPr="00000000" w14:paraId="0000000F">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b w:val="1"/>
          <w:bCs w:val="1"/>
          <w:rtl w:val="0"/>
        </w:rPr>
        <w:t xml:space="preserve">Targeted Communication and Loyalty</w:t>
      </w:r>
    </w:p>
    <w:p w:rsidR="00000000" w:rsidDel="00000000" w:rsidP="00000000" w:rsidRDefault="00000000" w:rsidRPr="00000000" w14:paraId="00000010">
      <w:pPr>
        <w:spacing w:after="120" w:line="360" w:lineRule="auto"/>
        <w:jc w:val="both"/>
        <w:rPr>
          <w:rFonts w:ascii="Lidl Font Pro" w:cs="Lidl Font Pro" w:eastAsia="Lidl Font Pro" w:hAnsi="Lidl Font Pro"/>
        </w:rPr>
      </w:pPr>
      <w:r w:rsidDel="00000000" w:rsidR="00000000" w:rsidRPr="00000000">
        <w:rPr>
          <w:rFonts w:ascii="Lidl Font Pro" w:cs="Lidl Font Pro" w:eastAsia="Lidl Font Pro" w:hAnsi="Lidl Font Pro"/>
          <w:rtl w:val="0"/>
        </w:rPr>
        <w:t xml:space="preserve">The new structure is supported by thematic visual materials in specific colours for each brand, making it easier for customers to identify what they need. With messages such as “New for you”, “Limited time only” and “Don’t miss out”, </w:t>
      </w:r>
      <w:r w:rsidDel="00000000" w:rsidR="00000000" w:rsidRPr="00000000">
        <w:rPr>
          <w:rFonts w:ascii="Lidl Font Pro" w:cs="Lidl Font Pro" w:eastAsia="Lidl Font Pro" w:hAnsi="Lidl Font Pro"/>
          <w:b w:val="1"/>
          <w:bCs w:val="1"/>
          <w:rtl w:val="0"/>
        </w:rPr>
        <w:t xml:space="preserve">Lidl Cyprus</w:t>
      </w:r>
      <w:r w:rsidDel="00000000" w:rsidR="00000000" w:rsidRPr="00000000">
        <w:rPr>
          <w:rFonts w:ascii="Lidl Font Pro" w:cs="Lidl Font Pro" w:eastAsia="Lidl Font Pro" w:hAnsi="Lidl Font Pro"/>
          <w:rtl w:val="0"/>
        </w:rPr>
        <w:t xml:space="preserve"> strengthens the awareness of its brands and the loyalty of its customers, and presents the enormous diversity of its range.</w:t>
      </w:r>
    </w:p>
    <w:p w:rsidR="00000000" w:rsidDel="00000000" w:rsidP="00000000" w:rsidRDefault="00000000" w:rsidRPr="00000000" w14:paraId="00000011">
      <w:pPr>
        <w:spacing w:after="120" w:line="360" w:lineRule="auto"/>
        <w:jc w:val="both"/>
        <w:rPr>
          <w:rFonts w:ascii="Lidl Font Pro" w:cs="Lidl Font Pro" w:eastAsia="Lidl Font Pro" w:hAnsi="Lidl Font Pro"/>
          <w:b w:val="1"/>
          <w:bCs w:val="1"/>
        </w:rPr>
      </w:pPr>
      <w:r w:rsidDel="00000000" w:rsidR="00000000" w:rsidRPr="00000000">
        <w:rPr>
          <w:rFonts w:ascii="Lidl Font Pro" w:cs="Lidl Font Pro" w:eastAsia="Lidl Font Pro" w:hAnsi="Lidl Font Pro"/>
          <w:rtl w:val="0"/>
        </w:rPr>
        <w:t xml:space="preserve">With “World of Needs”, </w:t>
      </w:r>
      <w:r w:rsidDel="00000000" w:rsidR="00000000" w:rsidRPr="00000000">
        <w:rPr>
          <w:rFonts w:ascii="Lidl Font Pro" w:cs="Lidl Font Pro" w:eastAsia="Lidl Font Pro" w:hAnsi="Lidl Font Pro"/>
          <w:b w:val="1"/>
          <w:bCs w:val="1"/>
          <w:rtl w:val="0"/>
        </w:rPr>
        <w:t xml:space="preserve">Lidl Cyprus </w:t>
      </w:r>
      <w:r w:rsidDel="00000000" w:rsidR="00000000" w:rsidRPr="00000000">
        <w:rPr>
          <w:rFonts w:ascii="Lidl Font Pro" w:cs="Lidl Font Pro" w:eastAsia="Lidl Font Pro" w:hAnsi="Lidl Font Pro"/>
          <w:rtl w:val="0"/>
        </w:rPr>
        <w:t xml:space="preserve">is not only changing the way it displays products on the shelves</w:t>
      </w:r>
      <w:r w:rsidDel="00000000" w:rsidR="00000000" w:rsidRPr="00000000">
        <w:rPr>
          <w:rtl w:val="0"/>
        </w:rPr>
        <w:t xml:space="preserve"> </w:t>
      </w:r>
      <w:r w:rsidDel="00000000" w:rsidR="00000000" w:rsidRPr="00000000">
        <w:rPr>
          <w:rFonts w:ascii="Lidl Font Pro" w:cs="Lidl Font Pro" w:eastAsia="Lidl Font Pro" w:hAnsi="Lidl Font Pro"/>
          <w:rtl w:val="0"/>
        </w:rPr>
        <w:t xml:space="preserve">but is also creating a destination where the quality of private-label brands is at the forefront.</w:t>
      </w:r>
      <w:r w:rsidDel="00000000" w:rsidR="00000000" w:rsidRPr="00000000">
        <w:rPr>
          <w:rtl w:val="0"/>
        </w:rPr>
      </w:r>
    </w:p>
    <w:p w:rsidR="00000000" w:rsidDel="00000000" w:rsidP="00000000" w:rsidRDefault="00000000" w:rsidRPr="00000000" w14:paraId="00000012">
      <w:pPr>
        <w:spacing w:after="0" w:lineRule="auto"/>
        <w:jc w:val="both"/>
        <w:rPr>
          <w:rFonts w:ascii="Lidl Font Pro" w:cs="Lidl Font Pro" w:eastAsia="Lidl Font Pro" w:hAnsi="Lidl Font Pro"/>
          <w:b w:val="1"/>
          <w:bCs w:val="1"/>
          <w:color w:val="1f497d"/>
          <w:u w:val="none"/>
        </w:rPr>
      </w:pPr>
      <w:r w:rsidDel="00000000" w:rsidR="00000000" w:rsidRPr="00000000">
        <w:rPr>
          <w:rtl w:val="0"/>
        </w:rPr>
      </w:r>
    </w:p>
    <w:p w:rsidR="00000000" w:rsidDel="00000000" w:rsidP="00000000" w:rsidRDefault="00000000" w:rsidRPr="00000000" w14:paraId="00000013">
      <w:pPr>
        <w:spacing w:after="0" w:lineRule="auto"/>
        <w:jc w:val="both"/>
        <w:rPr>
          <w:rFonts w:ascii="Lidl Font Pro" w:cs="Lidl Font Pro" w:eastAsia="Lidl Font Pro" w:hAnsi="Lidl Font Pro"/>
          <w:b w:val="1"/>
          <w:bCs w:val="1"/>
          <w:color w:val="1f497d"/>
          <w:u w:val="none"/>
        </w:rPr>
      </w:pPr>
      <w:r w:rsidDel="00000000" w:rsidR="00000000" w:rsidRPr="00000000">
        <w:rPr>
          <w:rtl w:val="0"/>
        </w:rPr>
      </w:r>
    </w:p>
    <w:p w:rsidR="00000000" w:rsidDel="00000000" w:rsidP="00000000" w:rsidRDefault="00000000" w:rsidRPr="00000000" w14:paraId="00000014">
      <w:pPr>
        <w:spacing w:after="0" w:lineRule="auto"/>
        <w:jc w:val="both"/>
        <w:rPr>
          <w:rFonts w:ascii="Lidl Font Pro" w:cs="Lidl Font Pro" w:eastAsia="Lidl Font Pro" w:hAnsi="Lidl Font Pro"/>
          <w:b w:val="1"/>
          <w:bCs w:val="1"/>
          <w:color w:val="1f497d"/>
          <w:u w:val="none"/>
        </w:rPr>
      </w:pPr>
      <w:r w:rsidDel="00000000" w:rsidR="00000000" w:rsidRPr="00000000">
        <w:rPr>
          <w:rFonts w:ascii="Lidl Font Pro" w:cs="Lidl Font Pro" w:eastAsia="Lidl Font Pro" w:hAnsi="Lidl Font Pro"/>
          <w:b w:val="1"/>
          <w:bCs w:val="1"/>
          <w:color w:val="1f497d"/>
          <w:u w:val="none"/>
          <w:rtl w:val="0"/>
        </w:rPr>
        <w:t xml:space="preserve">Visit Lidl Cyprus online:</w:t>
      </w:r>
    </w:p>
    <w:p w:rsidR="00000000" w:rsidDel="00000000" w:rsidP="00000000" w:rsidRDefault="00000000" w:rsidRPr="00000000" w14:paraId="00000015">
      <w:pPr>
        <w:spacing w:after="0" w:lineRule="auto"/>
        <w:jc w:val="both"/>
        <w:rPr>
          <w:rFonts w:ascii="Lidl Font Pro" w:cs="Lidl Font Pro" w:eastAsia="Lidl Font Pro" w:hAnsi="Lidl Font Pro"/>
          <w:b w:val="1"/>
          <w:bCs w:val="1"/>
          <w:color w:val="1f497d"/>
          <w:u w:val="none"/>
        </w:rPr>
      </w:pPr>
      <w:hyperlink r:id="rId7">
        <w:r w:rsidDel="00000000" w:rsidR="00000000" w:rsidRPr="00000000">
          <w:rPr>
            <w:rFonts w:ascii="Lidl Font Pro" w:cs="Lidl Font Pro" w:eastAsia="Lidl Font Pro" w:hAnsi="Lidl Font Pro"/>
            <w:b w:val="1"/>
            <w:bCs w:val="1"/>
            <w:color w:val="1f497d"/>
            <w:u w:val="none"/>
            <w:rtl w:val="0"/>
          </w:rPr>
          <w:t xml:space="preserve">corporate.lidl.com.cy</w:t>
        </w:r>
      </w:hyperlink>
      <w:r w:rsidDel="00000000" w:rsidR="00000000" w:rsidRPr="00000000">
        <w:rPr>
          <w:rFonts w:ascii="Lidl Font Pro" w:cs="Lidl Font Pro" w:eastAsia="Lidl Font Pro" w:hAnsi="Lidl Font Pro"/>
          <w:b w:val="1"/>
          <w:bCs w:val="1"/>
          <w:color w:val="1f497d"/>
          <w:u w:val="none"/>
          <w:rtl w:val="0"/>
        </w:rPr>
        <w:t xml:space="preserve"> </w:t>
      </w:r>
    </w:p>
    <w:p w:rsidR="00000000" w:rsidDel="00000000" w:rsidP="00000000" w:rsidRDefault="00000000" w:rsidRPr="00000000" w14:paraId="00000016">
      <w:pPr>
        <w:spacing w:after="0" w:lineRule="auto"/>
        <w:jc w:val="both"/>
        <w:rPr>
          <w:rFonts w:ascii="Lidl Font Pro" w:cs="Lidl Font Pro" w:eastAsia="Lidl Font Pro" w:hAnsi="Lidl Font Pro"/>
          <w:b w:val="1"/>
          <w:bCs w:val="1"/>
          <w:color w:val="1f497d"/>
          <w:u w:val="none"/>
        </w:rPr>
      </w:pPr>
      <w:r w:rsidDel="00000000" w:rsidR="00000000" w:rsidRPr="00000000">
        <w:rPr>
          <w:rFonts w:ascii="Lidl Font Pro" w:cs="Lidl Font Pro" w:eastAsia="Lidl Font Pro" w:hAnsi="Lidl Font Pro"/>
          <w:b w:val="1"/>
          <w:bCs w:val="1"/>
          <w:color w:val="1f497d"/>
          <w:u w:val="none"/>
          <w:rtl w:val="0"/>
        </w:rPr>
        <w:t xml:space="preserve">team.lidl.com.cy</w:t>
      </w:r>
    </w:p>
    <w:p w:rsidR="00000000" w:rsidDel="00000000" w:rsidP="00000000" w:rsidRDefault="00000000" w:rsidRPr="00000000" w14:paraId="00000017">
      <w:pPr>
        <w:spacing w:after="0" w:lineRule="auto"/>
        <w:jc w:val="both"/>
        <w:rPr>
          <w:rFonts w:ascii="Lidl Font Pro" w:cs="Lidl Font Pro" w:eastAsia="Lidl Font Pro" w:hAnsi="Lidl Font Pro"/>
          <w:b w:val="1"/>
          <w:bCs w:val="1"/>
          <w:color w:val="1f497d"/>
          <w:u w:val="none"/>
        </w:rPr>
      </w:pPr>
      <w:hyperlink r:id="rId8">
        <w:r w:rsidDel="00000000" w:rsidR="00000000" w:rsidRPr="00000000">
          <w:rPr>
            <w:rFonts w:ascii="Lidl Font Pro" w:cs="Lidl Font Pro" w:eastAsia="Lidl Font Pro" w:hAnsi="Lidl Font Pro"/>
            <w:b w:val="1"/>
            <w:bCs w:val="1"/>
            <w:color w:val="1f497d"/>
            <w:u w:val="none"/>
            <w:rtl w:val="0"/>
          </w:rPr>
          <w:t xml:space="preserve">lidlfoodacademy.com.cy</w:t>
        </w:r>
      </w:hyperlink>
      <w:r w:rsidDel="00000000" w:rsidR="00000000" w:rsidRPr="00000000">
        <w:rPr>
          <w:rtl w:val="0"/>
        </w:rPr>
      </w:r>
    </w:p>
    <w:p w:rsidR="00000000" w:rsidDel="00000000" w:rsidP="00000000" w:rsidRDefault="00000000" w:rsidRPr="00000000" w14:paraId="00000018">
      <w:pPr>
        <w:spacing w:after="0" w:lineRule="auto"/>
        <w:jc w:val="both"/>
        <w:rPr>
          <w:rFonts w:ascii="Lidl Font Pro" w:cs="Lidl Font Pro" w:eastAsia="Lidl Font Pro" w:hAnsi="Lidl Font Pro"/>
          <w:b w:val="1"/>
          <w:bCs w:val="1"/>
          <w:color w:val="1f497d"/>
          <w:u w:val="none"/>
        </w:rPr>
      </w:pPr>
      <w:hyperlink r:id="rId9">
        <w:r w:rsidDel="00000000" w:rsidR="00000000" w:rsidRPr="00000000">
          <w:rPr>
            <w:rFonts w:ascii="Lidl Font Pro" w:cs="Lidl Font Pro" w:eastAsia="Lidl Font Pro" w:hAnsi="Lidl Font Pro"/>
            <w:b w:val="1"/>
            <w:bCs w:val="1"/>
            <w:color w:val="1f497d"/>
            <w:u w:val="none"/>
            <w:rtl w:val="0"/>
          </w:rPr>
          <w:t xml:space="preserve">facebook.com/lidlcy                    </w:t>
        </w:r>
      </w:hyperlink>
      <w:r w:rsidDel="00000000" w:rsidR="00000000" w:rsidRPr="00000000">
        <w:rPr>
          <w:rFonts w:ascii="Lidl Font Pro" w:cs="Lidl Font Pro" w:eastAsia="Lidl Font Pro" w:hAnsi="Lidl Font Pro"/>
          <w:b w:val="1"/>
          <w:bCs w:val="1"/>
          <w:color w:val="1f497d"/>
          <w:u w:val="none"/>
          <w:rtl w:val="0"/>
        </w:rPr>
        <w:t xml:space="preserve"> </w:t>
      </w:r>
    </w:p>
    <w:p w:rsidR="00000000" w:rsidDel="00000000" w:rsidP="00000000" w:rsidRDefault="00000000" w:rsidRPr="00000000" w14:paraId="00000019">
      <w:pPr>
        <w:spacing w:after="0" w:lineRule="auto"/>
        <w:jc w:val="both"/>
        <w:rPr>
          <w:rFonts w:ascii="Lidl Font Pro" w:cs="Lidl Font Pro" w:eastAsia="Lidl Font Pro" w:hAnsi="Lidl Font Pro"/>
          <w:b w:val="1"/>
          <w:bCs w:val="1"/>
          <w:color w:val="1f497d"/>
          <w:u w:val="none"/>
        </w:rPr>
      </w:pPr>
      <w:hyperlink r:id="rId10">
        <w:r w:rsidDel="00000000" w:rsidR="00000000" w:rsidRPr="00000000">
          <w:rPr>
            <w:rFonts w:ascii="Lidl Font Pro" w:cs="Lidl Font Pro" w:eastAsia="Lidl Font Pro" w:hAnsi="Lidl Font Pro"/>
            <w:b w:val="1"/>
            <w:bCs w:val="1"/>
            <w:color w:val="1f497d"/>
            <w:u w:val="none"/>
            <w:rtl w:val="0"/>
          </w:rPr>
          <w:t xml:space="preserve">instagram.com/lidl_cyprus </w:t>
        </w:r>
      </w:hyperlink>
      <w:r w:rsidDel="00000000" w:rsidR="00000000" w:rsidRPr="00000000">
        <w:rPr>
          <w:rFonts w:ascii="Lidl Font Pro" w:cs="Lidl Font Pro" w:eastAsia="Lidl Font Pro" w:hAnsi="Lidl Font Pro"/>
          <w:b w:val="1"/>
          <w:bCs w:val="1"/>
          <w:color w:val="1f497d"/>
          <w:u w:val="none"/>
          <w:rtl w:val="0"/>
        </w:rPr>
        <w:t xml:space="preserve"> </w:t>
      </w:r>
    </w:p>
    <w:p w:rsidR="00000000" w:rsidDel="00000000" w:rsidP="00000000" w:rsidRDefault="00000000" w:rsidRPr="00000000" w14:paraId="0000001A">
      <w:pPr>
        <w:spacing w:after="0" w:lineRule="auto"/>
        <w:jc w:val="both"/>
        <w:rPr>
          <w:rFonts w:ascii="Lidl Font Pro" w:cs="Lidl Font Pro" w:eastAsia="Lidl Font Pro" w:hAnsi="Lidl Font Pro"/>
          <w:b w:val="1"/>
          <w:bCs w:val="1"/>
          <w:color w:val="1f497d"/>
          <w:u w:val="none"/>
        </w:rPr>
      </w:pPr>
      <w:r w:rsidDel="00000000" w:rsidR="00000000" w:rsidRPr="00000000">
        <w:rPr>
          <w:rFonts w:ascii="Lidl Font Pro" w:cs="Lidl Font Pro" w:eastAsia="Lidl Font Pro" w:hAnsi="Lidl Font Pro"/>
          <w:b w:val="1"/>
          <w:bCs w:val="1"/>
          <w:color w:val="1f497d"/>
          <w:u w:val="none"/>
          <w:rtl w:val="0"/>
        </w:rPr>
        <w:t xml:space="preserve">youtube.com/lidlcyprus</w:t>
      </w:r>
    </w:p>
    <w:p w:rsidR="00000000" w:rsidDel="00000000" w:rsidP="00000000" w:rsidRDefault="00000000" w:rsidRPr="00000000" w14:paraId="0000001B">
      <w:pPr>
        <w:spacing w:after="0" w:lineRule="auto"/>
        <w:jc w:val="both"/>
        <w:rPr>
          <w:rFonts w:ascii="Lidl Font Pro" w:cs="Lidl Font Pro" w:eastAsia="Lidl Font Pro" w:hAnsi="Lidl Font Pro"/>
          <w:b w:val="1"/>
          <w:bCs w:val="1"/>
          <w:color w:val="1f497d"/>
          <w:u w:val="none"/>
        </w:rPr>
      </w:pPr>
      <w:hyperlink r:id="rId11">
        <w:r w:rsidDel="00000000" w:rsidR="00000000" w:rsidRPr="00000000">
          <w:rPr>
            <w:rFonts w:ascii="Lidl Font Pro" w:cs="Lidl Font Pro" w:eastAsia="Lidl Font Pro" w:hAnsi="Lidl Font Pro"/>
            <w:b w:val="1"/>
            <w:bCs w:val="1"/>
            <w:color w:val="1f497d"/>
            <w:u w:val="none"/>
            <w:rtl w:val="0"/>
          </w:rPr>
          <w:t xml:space="preserve">linkedin.com/company/lidl-cyprus</w:t>
        </w:r>
      </w:hyperlink>
      <w:r w:rsidDel="00000000" w:rsidR="00000000" w:rsidRPr="00000000">
        <w:rPr>
          <w:rtl w:val="0"/>
        </w:rPr>
      </w:r>
    </w:p>
    <w:p w:rsidR="00000000" w:rsidDel="00000000" w:rsidP="00000000" w:rsidRDefault="00000000" w:rsidRPr="00000000" w14:paraId="0000001C">
      <w:pPr>
        <w:spacing w:after="0" w:lineRule="auto"/>
        <w:jc w:val="both"/>
        <w:rPr/>
      </w:pPr>
      <w:r w:rsidDel="00000000" w:rsidR="00000000" w:rsidRPr="00000000">
        <w:rPr>
          <w:rFonts w:ascii="Lidl Font Pro" w:cs="Lidl Font Pro" w:eastAsia="Lidl Font Pro" w:hAnsi="Lidl Font Pro"/>
          <w:b w:val="1"/>
          <w:bCs w:val="1"/>
          <w:color w:val="1f497d"/>
          <w:u w:val="none"/>
          <w:rtl w:val="0"/>
        </w:rPr>
        <w:t xml:space="preserve"> </w:t>
      </w:r>
      <w:r w:rsidDel="00000000" w:rsidR="00000000" w:rsidRPr="00000000">
        <w:rPr>
          <w:rtl w:val="0"/>
        </w:rPr>
      </w:r>
    </w:p>
    <w:sectPr>
      <w:headerReference r:id="rId12" w:type="default"/>
      <w:footerReference r:id="rId13" w:type="default"/>
      <w:pgSz w:h="16840" w:w="11900" w:orient="portrait"/>
      <w:pgMar w:bottom="1531" w:top="2070" w:left="1797" w:right="1559"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Lidl Font Pr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073741828" name=""/>
              <a:graphic>
                <a:graphicData uri="http://schemas.microsoft.com/office/word/2010/wordprocessingShape">
                  <wps:wsp>
                    <wps:cNvSpPr/>
                    <wps:cNvPr id="2" name="Shape 2"/>
                    <wps:spPr>
                      <a:xfrm>
                        <a:off x="3855020" y="3632363"/>
                        <a:ext cx="2981961" cy="29527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1f497d"/>
                              <w:sz w:val="38"/>
                              <w:vertAlign w:val="baseline"/>
                            </w:rPr>
                            <w:t xml:space="preserve">Press Release</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481011</wp:posOffset>
              </wp:positionH>
              <wp:positionV relativeFrom="page">
                <wp:posOffset>287973</wp:posOffset>
              </wp:positionV>
              <wp:extent cx="2991486" cy="304800"/>
              <wp:effectExtent b="0" l="0" r="0" t="0"/>
              <wp:wrapNone/>
              <wp:docPr descr="Text Box 16" id="1073741828" name="image2.png"/>
              <a:graphic>
                <a:graphicData uri="http://schemas.openxmlformats.org/drawingml/2006/picture">
                  <pic:pic>
                    <pic:nvPicPr>
                      <pic:cNvPr descr="Text Box 16" id="0" name="image2.png"/>
                      <pic:cNvPicPr preferRelativeResize="0"/>
                    </pic:nvPicPr>
                    <pic:blipFill>
                      <a:blip r:embed="rId1"/>
                      <a:srcRect/>
                      <a:stretch>
                        <a:fillRect/>
                      </a:stretch>
                    </pic:blipFill>
                    <pic:spPr>
                      <a:xfrm>
                        <a:off x="0" y="0"/>
                        <a:ext cx="2991486" cy="304800"/>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mc:AlternateContent>
        <mc:Choice Requires="wpg">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1073741829" name=""/>
              <a:graphic>
                <a:graphicData uri="http://schemas.microsoft.com/office/word/2010/wordprocessingShape">
                  <wps:wsp>
                    <wps:cNvSpPr/>
                    <wps:cNvPr id="3" name="Shape 3"/>
                    <wps:spPr>
                      <a:xfrm>
                        <a:off x="2150363" y="3463770"/>
                        <a:ext cx="6391275" cy="632460"/>
                      </a:xfrm>
                      <a:prstGeom prst="rect">
                        <a:avLst/>
                      </a:prstGeom>
                      <a:noFill/>
                      <a:ln>
                        <a:noFill/>
                      </a:ln>
                    </wps:spPr>
                    <wps:txbx>
                      <w:txbxContent>
                        <w:p w:rsidR="00000000" w:rsidDel="00000000" w:rsidP="00000000" w:rsidRDefault="00000000" w:rsidRPr="00000000">
                          <w:pPr>
                            <w:spacing w:after="40" w:before="0" w:line="275.9999942779541"/>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t xml:space="preserve">Lidl Cyprus</w:t>
                          </w:r>
                          <w:r w:rsidDel="00000000" w:rsidR="00000000" w:rsidRPr="00000000">
                            <w:rPr>
                              <w:rFonts w:ascii="Lidl Font Pro" w:cs="Lidl Font Pro" w:eastAsia="Lidl Font Pro" w:hAnsi="Lidl Font Pro"/>
                              <w:b w:val="0"/>
                              <w:i w:val="0"/>
                              <w:smallCaps w:val="0"/>
                              <w:strike w:val="0"/>
                              <w:color w:val="000000"/>
                              <w:sz w:val="22"/>
                              <w:vertAlign w:val="baseline"/>
                            </w:rPr>
                            <w:t xml:space="preserve"> · </w:t>
                          </w:r>
                          <w:r w:rsidDel="00000000" w:rsidR="00000000" w:rsidRPr="00000000">
                            <w:rPr>
                              <w:rFonts w:ascii="Lidl Font Pro" w:cs="Lidl Font Pro" w:eastAsia="Lidl Font Pro" w:hAnsi="Lidl Font Pro"/>
                              <w:b w:val="1"/>
                              <w:i w:val="0"/>
                              <w:smallCaps w:val="0"/>
                              <w:strike w:val="0"/>
                              <w:color w:val="000000"/>
                              <w:sz w:val="22"/>
                              <w:vertAlign w:val="baseline"/>
                            </w:rPr>
                            <w:t xml:space="preserve">Department of Corporate Affairs &amp; Sustainability</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Lidl Font Pro" w:cs="Lidl Font Pro" w:eastAsia="Lidl Font Pro" w:hAnsi="Lidl Font Pro"/>
                              <w:b w:val="1"/>
                              <w:i w:val="0"/>
                              <w:smallCaps w:val="0"/>
                              <w:strike w:val="0"/>
                              <w:color w:val="000000"/>
                              <w:sz w:val="22"/>
                              <w:vertAlign w:val="baseline"/>
                            </w:rPr>
                          </w:r>
                          <w:r w:rsidDel="00000000" w:rsidR="00000000" w:rsidRPr="00000000">
                            <w:rPr>
                              <w:rFonts w:ascii="Lidl Font Pro" w:cs="Lidl Font Pro" w:eastAsia="Lidl Font Pro" w:hAnsi="Lidl Font Pro"/>
                              <w:b w:val="0"/>
                              <w:i w:val="0"/>
                              <w:smallCaps w:val="0"/>
                              <w:strike w:val="0"/>
                              <w:color w:val="000000"/>
                              <w:sz w:val="22"/>
                              <w:vertAlign w:val="baseline"/>
                            </w:rPr>
                            <w:t xml:space="preserve">Industrial Area of Aradippou, 2 Pigasou Street, CY-7100, Aradippou, Larnaca</w:t>
                          </w:r>
                          <w:r w:rsidDel="00000000" w:rsidR="00000000" w:rsidRPr="00000000">
                            <w:rPr>
                              <w:rFonts w:ascii="Lidl Font Pro" w:cs="Lidl Font Pro" w:eastAsia="Lidl Font Pro" w:hAnsi="Lidl Font Pro"/>
                              <w:b w:val="0"/>
                              <w:i w:val="0"/>
                              <w:smallCaps w:val="0"/>
                              <w:strike w:val="0"/>
                              <w:color w:val="000000"/>
                              <w:sz w:val="22"/>
                              <w:vertAlign w:val="baseline"/>
                            </w:rPr>
                            <w:br w:type="textWrapping"/>
                          </w:r>
                          <w:r w:rsidDel="00000000" w:rsidR="00000000" w:rsidRPr="00000000">
                            <w:rPr>
                              <w:rFonts w:ascii="Lidl Font Pro" w:cs="Lidl Font Pro" w:eastAsia="Lidl Font Pro" w:hAnsi="Lidl Font Pro"/>
                              <w:b w:val="0"/>
                              <w:i w:val="0"/>
                              <w:smallCaps w:val="0"/>
                              <w:strike w:val="0"/>
                              <w:color w:val="000000"/>
                              <w:sz w:val="22"/>
                              <w:vertAlign w:val="baseline"/>
                            </w:rPr>
                            <w:t xml:space="preserve">+357 24201100 · press@lidl.com.cy</w:t>
                          </w:r>
                        </w:p>
                      </w:txbxContent>
                    </wps:txbx>
                    <wps:bodyPr anchorCtr="0" anchor="b"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1147128</wp:posOffset>
              </wp:positionH>
              <wp:positionV relativeFrom="page">
                <wp:posOffset>9835008</wp:posOffset>
              </wp:positionV>
              <wp:extent cx="6400800" cy="641985"/>
              <wp:effectExtent b="0" l="0" r="0" t="0"/>
              <wp:wrapNone/>
              <wp:docPr descr="Text Box 9" id="1073741829" name="image3.png"/>
              <a:graphic>
                <a:graphicData uri="http://schemas.openxmlformats.org/drawingml/2006/picture">
                  <pic:pic>
                    <pic:nvPicPr>
                      <pic:cNvPr descr="Text Box 9" id="0" name="image3.png"/>
                      <pic:cNvPicPr preferRelativeResize="0"/>
                    </pic:nvPicPr>
                    <pic:blipFill>
                      <a:blip r:embed="rId1"/>
                      <a:srcRect/>
                      <a:stretch>
                        <a:fillRect/>
                      </a:stretch>
                    </pic:blipFill>
                    <pic:spPr>
                      <a:xfrm>
                        <a:off x="0" y="0"/>
                        <a:ext cx="6400800" cy="641985"/>
                      </a:xfrm>
                      <a:prstGeom prst="rect"/>
                      <a:ln/>
                    </pic:spPr>
                  </pic:pic>
                </a:graphicData>
              </a:graphic>
            </wp:anchor>
          </w:drawing>
        </mc:Fallback>
      </mc:AlternateConten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Pr>
      <w:drawing>
        <wp:inline distB="0" distT="0" distL="0" distR="0">
          <wp:extent cx="754380" cy="754833"/>
          <wp:effectExtent b="0" l="0" r="0" t="0"/>
          <wp:docPr descr="Εικόνα 1" id="1073741830" name="image1.png"/>
          <a:graphic>
            <a:graphicData uri="http://schemas.openxmlformats.org/drawingml/2006/picture">
              <pic:pic>
                <pic:nvPicPr>
                  <pic:cNvPr descr="Εικόνα 1" id="0" name="image1.png"/>
                  <pic:cNvPicPr preferRelativeResize="0"/>
                </pic:nvPicPr>
                <pic:blipFill>
                  <a:blip r:embed="rId2"/>
                  <a:srcRect b="0" l="0" r="0" t="0"/>
                  <a:stretch>
                    <a:fillRect/>
                  </a:stretch>
                </pic:blipFill>
                <pic:spPr>
                  <a:xfrm>
                    <a:off x="0" y="0"/>
                    <a:ext cx="754380" cy="75483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a0" w:default="1">
    <w:name w:val="Default Paragraph Font"/>
    <w:uiPriority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
    <w:name w:val="Hyperlink"/>
    <w:rPr>
      <w:u w:val="single"/>
    </w:rPr>
  </w:style>
  <w:style w:type="table" w:styleId="TableNormal" w:customStyle="1">
    <w:name w:val="Table Normal"/>
    <w:tblPr>
      <w:tblInd w:w="0.0" w:type="dxa"/>
      <w:tblCellMar>
        <w:top w:w="0.0" w:type="dxa"/>
        <w:left w:w="0.0" w:type="dxa"/>
        <w:bottom w:w="0.0" w:type="dxa"/>
        <w:right w:w="0.0" w:type="dxa"/>
      </w:tblCellMar>
    </w:tblPr>
  </w:style>
  <w:style w:type="paragraph" w:styleId="a3">
    <w:name w:val="header"/>
    <w:pPr>
      <w:tabs>
        <w:tab w:val="center" w:pos="4153"/>
        <w:tab w:val="right" w:pos="8306"/>
      </w:tabs>
    </w:pPr>
    <w:rPr>
      <w:rFonts w:ascii="Calibri" w:cs="Arial Unicode MS" w:hAnsi="Calibri"/>
      <w:color w:val="000000"/>
      <w:sz w:val="22"/>
      <w:szCs w:val="22"/>
      <w:u w:color="000000"/>
      <w:lang w:val="de-DE"/>
    </w:rPr>
  </w:style>
  <w:style w:type="paragraph" w:styleId="FuzeileText" w:customStyle="1">
    <w:name w:val="Fußzeile (Text)"/>
    <w:pPr>
      <w:spacing w:after="40" w:line="276" w:lineRule="auto"/>
    </w:pPr>
    <w:rPr>
      <w:rFonts w:ascii="Calibri" w:cs="Arial Unicode MS" w:hAnsi="Calibri"/>
      <w:color w:val="000000"/>
      <w:sz w:val="14"/>
      <w:szCs w:val="14"/>
      <w:u w:color="000000"/>
      <w:lang w:val="de-DE"/>
    </w:rPr>
  </w:style>
  <w:style w:type="paragraph" w:styleId="a4">
    <w:name w:val="footer"/>
    <w:pPr>
      <w:tabs>
        <w:tab w:val="center" w:pos="4153"/>
        <w:tab w:val="right" w:pos="8306"/>
      </w:tabs>
    </w:pPr>
    <w:rPr>
      <w:rFonts w:ascii="Calibri" w:cs="Calibri" w:eastAsia="Calibri" w:hAnsi="Calibri"/>
      <w:color w:val="000000"/>
      <w:sz w:val="22"/>
      <w:szCs w:val="22"/>
      <w:u w:color="000000"/>
      <w:lang w:val="de-DE"/>
    </w:rPr>
  </w:style>
  <w:style w:type="paragraph" w:styleId="EinfAbs" w:customStyle="1">
    <w:name w:val="[Einf. Abs.]"/>
    <w:pPr>
      <w:widowControl w:val="0"/>
      <w:spacing w:line="288" w:lineRule="auto"/>
    </w:pPr>
    <w:rPr>
      <w:rFonts w:ascii="Calibri" w:cs="Calibri" w:eastAsia="Calibri" w:hAnsi="Calibri"/>
      <w:color w:val="000000"/>
      <w:sz w:val="24"/>
      <w:szCs w:val="24"/>
      <w:u w:color="000000"/>
      <w:lang w:val="de-DE"/>
    </w:rPr>
  </w:style>
  <w:style w:type="character" w:styleId="None" w:customStyle="1">
    <w:name w:val="None"/>
  </w:style>
  <w:style w:type="character" w:styleId="Hyperlink0" w:customStyle="1">
    <w:name w:val="Hyperlink.0"/>
    <w:basedOn w:val="None"/>
    <w:rPr>
      <w:rFonts w:ascii="Lidl Font Pro" w:cs="Lidl Font Pro" w:eastAsia="Lidl Font Pro" w:hAnsi="Lidl Font Pro"/>
      <w:b w:val="1"/>
      <w:bCs w:val="1"/>
      <w:outline w:val="0"/>
      <w:color w:val="1f497d"/>
      <w:u w:color="1f497d"/>
      <w:lang w:val="en-US"/>
    </w:rPr>
  </w:style>
  <w:style w:type="paragraph" w:styleId="a5">
    <w:name w:val="List Paragraph"/>
    <w:basedOn w:val="a"/>
    <w:uiPriority w:val="34"/>
    <w:qFormat w:val="1"/>
    <w:rsid w:val="00450E77"/>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yperlink" Target="https://www.linkedin.com/company/lidl-cyprus" TargetMode="External"/><Relationship Id="rId10" Type="http://schemas.openxmlformats.org/officeDocument/2006/relationships/hyperlink" Target="https://www.instagram.com/lidl_cyprus/" TargetMode="External"/><Relationship Id="rId13" Type="http://schemas.openxmlformats.org/officeDocument/2006/relationships/footer" Target="footer1.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acebook.com/lidlcy"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rporate.lidl.com.cy/el/" TargetMode="External"/><Relationship Id="rId8" Type="http://schemas.openxmlformats.org/officeDocument/2006/relationships/hyperlink" Target="https://www.lidlfoodacademy.com.cy/"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LidlFontPro-regular.ttf"/><Relationship Id="rId2" Type="http://schemas.openxmlformats.org/officeDocument/2006/relationships/font" Target="fonts/LidlFontPro-bold.ttf"/><Relationship Id="rId3" Type="http://schemas.openxmlformats.org/officeDocument/2006/relationships/font" Target="fonts/LidlFontPro-italic.ttf"/><Relationship Id="rId4" Type="http://schemas.openxmlformats.org/officeDocument/2006/relationships/font" Target="fonts/LidlFontPro-boldItalic.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1pVJ7HNNilDlAagTQg/xUcaLBA==">CgMxLjAyDmguZ2I1endzNGFvYnF2OAByITFhdjR1SGw0Rkh0UFE1MWYxVzRldWxIR0JROXFxWVRCYg==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2026-03-04T07:01:00Z</dcterms:created>
</cp:coreProperties>
</file>